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4BD" w:rsidRPr="003B04BD" w:rsidRDefault="003B04BD" w:rsidP="003B04BD">
      <w:pPr>
        <w:spacing w:before="240" w:after="192" w:line="312" w:lineRule="atLeast"/>
        <w:jc w:val="center"/>
        <w:outlineLvl w:val="0"/>
        <w:rPr>
          <w:rFonts w:ascii="Arial" w:eastAsia="Times New Roman" w:hAnsi="Arial" w:cs="Arial"/>
          <w:color w:val="162E55"/>
          <w:kern w:val="36"/>
          <w:sz w:val="60"/>
          <w:szCs w:val="60"/>
          <w:lang w:eastAsia="cs-CZ"/>
        </w:rPr>
      </w:pPr>
      <w:r w:rsidRPr="003B04BD">
        <w:rPr>
          <w:rFonts w:ascii="Arial" w:eastAsia="Times New Roman" w:hAnsi="Arial" w:cs="Arial"/>
          <w:color w:val="162E55"/>
          <w:kern w:val="36"/>
          <w:sz w:val="60"/>
          <w:szCs w:val="60"/>
          <w:lang w:eastAsia="cs-CZ"/>
        </w:rPr>
        <w:t>Jak vybrat dětskou lyžařskou helmu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Pro základní orientaci v problematice výběru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dětské lyžařské helmy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vám pomůže tento text, pokud se budete chtít zeptat na další podrobnosti či konzultovat váš výběr, rádi vám posloužíme přímo v</w:t>
      </w:r>
      <w:r>
        <w:rPr>
          <w:rFonts w:ascii="Arial" w:eastAsia="Times New Roman" w:hAnsi="Arial" w:cs="Arial"/>
          <w:color w:val="162E55"/>
          <w:sz w:val="24"/>
          <w:szCs w:val="24"/>
          <w:lang w:eastAsia="cs-CZ"/>
        </w:rPr>
        <w:t xml:space="preserve"> naší kamenné prodejně </w:t>
      </w:r>
      <w:proofErr w:type="spellStart"/>
      <w:r>
        <w:rPr>
          <w:rFonts w:ascii="Arial" w:eastAsia="Times New Roman" w:hAnsi="Arial" w:cs="Arial"/>
          <w:color w:val="162E55"/>
          <w:sz w:val="24"/>
          <w:szCs w:val="24"/>
          <w:lang w:eastAsia="cs-CZ"/>
        </w:rPr>
        <w:t>ŠpalekSki</w:t>
      </w:r>
      <w:proofErr w:type="spellEnd"/>
      <w:r w:rsidR="00FF4DFE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</w:t>
      </w:r>
      <w:bookmarkStart w:id="0" w:name="_GoBack"/>
      <w:bookmarkEnd w:id="0"/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noProof/>
          <w:color w:val="162E55"/>
          <w:sz w:val="24"/>
          <w:szCs w:val="24"/>
          <w:lang w:eastAsia="cs-CZ"/>
        </w:rPr>
        <w:drawing>
          <wp:inline distT="0" distB="0" distL="0" distR="0">
            <wp:extent cx="3657282" cy="4876376"/>
            <wp:effectExtent l="0" t="0" r="63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0121_112516_resized_20170321_0138483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500" cy="487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Je skvělé vidět, kolik se dnes po českých kopcích i po svazích alpských pohybuje nadšených malých lyžařů. O to více je však třeba dbát na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zajištění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jejich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bezpečnosti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 Uvědomme si, že děti ještě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nemají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nejen vytříbenou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lyžařskou techniku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a tím také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kontrolu lyží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ale často zcela postrádají také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pud sebezáchovy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Největší nebezpečí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však hrozí v podobě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srážky s dospělým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a nepoměrně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těžším lyžařem,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která pro ně může být i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fatální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 Proto je nutné dětem pořídit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kvalitní bezpečnostní vybavení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jehož základem je samozřejmě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lyžařská helma.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br/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lastRenderedPageBreak/>
        <w:t>Helma povinná v zahraničí i ve škole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Vybavit dítě lyžařskou helmou není jen rozumné a moudré, ale v některých státech dokonce povinné. Například v Itálii je dětská helma povinná do 14 let věku, v Rakousku ještě o rok déle.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V České republice zatím není legislativně zakotvena povinnost nosit lyžařskou přilbu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 xml:space="preserve">, ale tento stav zřejmě již nebude mít dlouhého trvání. A pokud </w:t>
      </w:r>
      <w:r w:rsidR="00FF4DFE">
        <w:rPr>
          <w:rFonts w:ascii="Arial" w:eastAsia="Times New Roman" w:hAnsi="Arial" w:cs="Arial"/>
          <w:color w:val="162E55"/>
          <w:sz w:val="24"/>
          <w:szCs w:val="24"/>
          <w:lang w:eastAsia="cs-CZ"/>
        </w:rPr>
        <w:t xml:space="preserve">hodláte umístit vašeho potomka 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do některé z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 tuzemských lyžařských škol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ve většině případů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bez dětské přilby neuspějete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t>Co by měla taková dobrá dětská helma na lyže splňovat?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t>Nízká hmotnost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Výběr dětské helmy má svá specifika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k nimž je samozřejmě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dobré přihlédnout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 Zejména pro malé děti volíme helmu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co nejlehčí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přednost nejspíš dostane in-</w:t>
      </w:r>
      <w:proofErr w:type="spellStart"/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mold</w:t>
      </w:r>
      <w:proofErr w:type="spellEnd"/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 xml:space="preserve"> technologie před </w:t>
      </w:r>
      <w:proofErr w:type="spellStart"/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injected</w:t>
      </w:r>
      <w:proofErr w:type="spellEnd"/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 xml:space="preserve"> technologií.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 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Poněkud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 těžší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může být dětská helma </w:t>
      </w:r>
      <w:proofErr w:type="spellStart"/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celoskořepinová</w:t>
      </w:r>
      <w:proofErr w:type="spellEnd"/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která pevným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 plastem překrývá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rovněž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uši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dítěte, popřípadě helma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integrální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vybavená chráničem čelisti a brady. Pokud však vaše dítě jezdí rychle, závodí, nebo pokud v minulosti utrpělo úraz obličeje, bude taková dětská přilba určitě vhodná.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t>Nastavitelná velikost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Vaše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děti rostou 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jako z vody a jistě chcete, aby jim helma nějaký čas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vydržela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 Proto doporučujeme vybírat model s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nastavitelnou velikostí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 Velikost se nastavuje většinou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pomocí kolečka v zadní části helmy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a dosahuje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rozpětí cca 5 cm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(např. 48-53 cm).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 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Do tohoto typu helem lze rovněž snáze vložit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speciální čepičku pod helmu nebo kuklu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stačí jen kolečkem o kousek helmu zvětšit.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Pozor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kvůli zachování správné pozice helmy na hlavě a tím také stoprocentní bezpečnosti se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nesmí pod helmu nosit klasické čepice!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Dětská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lyžařská přilba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sama o sobě dobře plní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 termoizolační funkci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 xml:space="preserve">, takže většinou není </w:t>
      </w:r>
      <w:r w:rsidR="00FF4DFE">
        <w:rPr>
          <w:rFonts w:ascii="Arial" w:eastAsia="Times New Roman" w:hAnsi="Arial" w:cs="Arial"/>
          <w:color w:val="162E55"/>
          <w:sz w:val="24"/>
          <w:szCs w:val="24"/>
          <w:lang w:eastAsia="cs-CZ"/>
        </w:rPr>
        <w:t xml:space="preserve">nutné pod ní dítěti ještě něco 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oblékat, výjimku samozřejmě tvoří právě kukla, která před mrazem chrání i obličej.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 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Helmu ovšem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v žádném případě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nevybírejte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příliš velkou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s tím, že do ní dítě doroste.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Rozepnutá helma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by měla i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při prudkém předklonu těla zůstat dítěti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na hlavě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jinak nebude spolehlivě chránit! Na svahu musí být helma naopak v každém případě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zapnutá!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Řemínek by neměl jít přetáhnout přes bradu, ale měl by dítěti umožňovat otevřít ústa. 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lastRenderedPageBreak/>
        <w:t>Jak změřit hlavu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Je vždy lepší, když se dětská lyžařská helma zkouší přímo na hlavu dítěte.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Pokud to z nějakého důvodu není možné, změřte své ratolesti před nákupem obvod hlavy krejčovským metrem. Ten přiložíte vodorovně na čelo a hlavu jím obkroužíte nad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úrovní uší.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</w:r>
      <w:r w:rsidRPr="003B04BD">
        <w:rPr>
          <w:rFonts w:ascii="Arial" w:eastAsia="Times New Roman" w:hAnsi="Arial" w:cs="Arial"/>
          <w:noProof/>
          <w:color w:val="162E55"/>
          <w:sz w:val="24"/>
          <w:szCs w:val="24"/>
          <w:lang w:eastAsia="cs-CZ"/>
        </w:rPr>
        <w:drawing>
          <wp:inline distT="0" distB="0" distL="0" distR="0">
            <wp:extent cx="2857500" cy="1600200"/>
            <wp:effectExtent l="0" t="0" r="0" b="0"/>
            <wp:docPr id="2" name="Obrázek 2" descr="https://www.skibi.cz/files/jak-zmerit-hlav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kibi.cz/files/jak-zmerit-hlavu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 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Nemáte-li krejčovský metr, použijte kus provázku nebo proužek papíru, který pak změříte pravítkem. 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Výsledný údaj v centimetrech porovnáte s údajem uvedeným u helmy a podle toho zvolíte velikost. 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t>Správná pozice dětské lyžařské helmy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Helma musí být na hlavě dítěte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 správně posazená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 Odpovídá tomu přibližně vodorovná pozice helmy s tím, že její přední část musí chránit čelo, ale rozhodně nesmí být tak nízko, aby zasahovala do zorného pole dítěte.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t>Odnímatelná výstelka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Zachování hygieny při používání helmy usnadňuje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vyjímatelná a pratelná vnitřní výstelka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 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t>I design může být funkční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Design helmy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má u dětských modelů také další funkci –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pestré a výrazné barvy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se dětem obvykle líbí a budou lyžovat s větším nadšením, hlavně však budou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lépe viditelné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pro ostatní lyžaře, kteří si dají při průjezdu kolem větší pozor. Navíc své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dítě lépe najdete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v případě, že vám na sjezdovce ujede. Některé dětské helmy jsou dokonce vybavené světelnou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blikačkou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podobně, jako je tomu u přileb cyklistických.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lastRenderedPageBreak/>
        <w:t>Nezapomeňte na brýle!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Při výběru dětské lyžařské přilby nezapomeňte také na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lyžařské brýle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které do ní musí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pasovat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 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br/>
        <w:t>Pokud dítě již brýle má,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vezměte je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na nákup helmy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s sebou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pokud ne,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kupujte je zároveň s helmou a vyzkoušejte přímo na dítěti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zda mezi brýlemi a helmou není mezera, zda brýle neodléhají od obličeje a jestli netlačí dítěti na nos. Více o lyžařských brýlích a jejich výběru najdete v samostatném článku.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t>Údržba a skladování lyžařské helmy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Dětská přilba se má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omývat pouze měkkým hadříkem nebo houbičkou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, které namočíte do slabého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mýdlového roztoku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 Pro skladování helmy je dobré vybrat místo, kde helma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nepřijde do styku s vyššími teplotami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.</w:t>
      </w:r>
    </w:p>
    <w:p w:rsidR="003B04BD" w:rsidRPr="003B04BD" w:rsidRDefault="003B04BD" w:rsidP="003B04BD">
      <w:pPr>
        <w:spacing w:before="240" w:after="192" w:line="240" w:lineRule="auto"/>
        <w:jc w:val="center"/>
        <w:outlineLvl w:val="1"/>
        <w:rPr>
          <w:rFonts w:ascii="Arial" w:eastAsia="Times New Roman" w:hAnsi="Arial" w:cs="Arial"/>
          <w:color w:val="162E55"/>
          <w:sz w:val="45"/>
          <w:szCs w:val="45"/>
          <w:lang w:eastAsia="cs-CZ"/>
        </w:rPr>
      </w:pPr>
      <w:r w:rsidRPr="003B04BD">
        <w:rPr>
          <w:rFonts w:ascii="Arial" w:eastAsia="Times New Roman" w:hAnsi="Arial" w:cs="Arial"/>
          <w:color w:val="162E55"/>
          <w:sz w:val="45"/>
          <w:szCs w:val="45"/>
          <w:lang w:eastAsia="cs-CZ"/>
        </w:rPr>
        <w:t>Dětská přilba na lyže není vše</w:t>
      </w:r>
    </w:p>
    <w:p w:rsidR="003B04BD" w:rsidRPr="003B04BD" w:rsidRDefault="003B04BD" w:rsidP="003B04BD">
      <w:pPr>
        <w:spacing w:after="696" w:line="240" w:lineRule="auto"/>
        <w:rPr>
          <w:rFonts w:ascii="Arial" w:eastAsia="Times New Roman" w:hAnsi="Arial" w:cs="Arial"/>
          <w:color w:val="162E55"/>
          <w:sz w:val="24"/>
          <w:szCs w:val="24"/>
          <w:lang w:eastAsia="cs-CZ"/>
        </w:rPr>
      </w:pP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Koupí dětské helmy jste samozřejmě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nevyčerpali možnosti, jak svou ratolest na svahu zabezpečit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proti úrazu. Dalším vhodným prostředkem je </w:t>
      </w:r>
      <w:r w:rsidRPr="003B04BD">
        <w:rPr>
          <w:rFonts w:ascii="Arial" w:eastAsia="Times New Roman" w:hAnsi="Arial" w:cs="Arial"/>
          <w:b/>
          <w:bCs/>
          <w:color w:val="162E55"/>
          <w:sz w:val="24"/>
          <w:szCs w:val="24"/>
          <w:lang w:eastAsia="cs-CZ"/>
        </w:rPr>
        <w:t>chránič páteře.</w:t>
      </w:r>
      <w:r w:rsidRPr="003B04BD">
        <w:rPr>
          <w:rFonts w:ascii="Arial" w:eastAsia="Times New Roman" w:hAnsi="Arial" w:cs="Arial"/>
          <w:color w:val="162E55"/>
          <w:sz w:val="24"/>
          <w:szCs w:val="24"/>
          <w:lang w:eastAsia="cs-CZ"/>
        </w:rPr>
        <w:t> </w:t>
      </w:r>
    </w:p>
    <w:p w:rsidR="005D4DF1" w:rsidRDefault="003B04BD">
      <w:r>
        <w:rPr>
          <w:noProof/>
        </w:rPr>
        <w:drawing>
          <wp:inline distT="0" distB="0" distL="0" distR="0">
            <wp:extent cx="1754923" cy="183093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88577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495" cy="1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7400" cy="2057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C2002190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BD"/>
    <w:rsid w:val="002105D7"/>
    <w:rsid w:val="003B04BD"/>
    <w:rsid w:val="005D4DF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B69B"/>
  <w15:chartTrackingRefBased/>
  <w15:docId w15:val="{52A4357B-D22E-4FD9-88D4-2D91F7FA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0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0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04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04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04B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B0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SOFTIR</dc:creator>
  <cp:keywords/>
  <dc:description/>
  <cp:lastModifiedBy>Sekretariat SOFTIR</cp:lastModifiedBy>
  <cp:revision>2</cp:revision>
  <dcterms:created xsi:type="dcterms:W3CDTF">2017-09-25T10:42:00Z</dcterms:created>
  <dcterms:modified xsi:type="dcterms:W3CDTF">2017-09-25T10:49:00Z</dcterms:modified>
</cp:coreProperties>
</file>